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3321" w14:textId="1E48D130" w:rsidR="00686DD8" w:rsidRPr="007940F1" w:rsidRDefault="00280B1F" w:rsidP="001B22AB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 w:rsidRPr="007940F1">
        <w:rPr>
          <w:rFonts w:ascii="Arial" w:hAnsi="Arial" w:cs="Arial"/>
          <w:sz w:val="22"/>
          <w:szCs w:val="22"/>
        </w:rPr>
        <w:t xml:space="preserve">The Queensland Government has developed </w:t>
      </w:r>
      <w:r w:rsidR="007940F1" w:rsidRPr="007940F1">
        <w:rPr>
          <w:rFonts w:ascii="Arial" w:hAnsi="Arial" w:cs="Arial"/>
          <w:i/>
          <w:iCs/>
          <w:sz w:val="22"/>
          <w:szCs w:val="22"/>
        </w:rPr>
        <w:t>Accelerate 2022-2025</w:t>
      </w:r>
      <w:r w:rsidR="007940F1" w:rsidRPr="007940F1">
        <w:rPr>
          <w:rFonts w:ascii="Arial" w:hAnsi="Arial" w:cs="Arial"/>
          <w:sz w:val="22"/>
          <w:szCs w:val="22"/>
        </w:rPr>
        <w:t xml:space="preserve">, the </w:t>
      </w:r>
      <w:r w:rsidRPr="007940F1">
        <w:rPr>
          <w:rFonts w:ascii="Arial" w:hAnsi="Arial" w:cs="Arial"/>
          <w:sz w:val="22"/>
          <w:szCs w:val="22"/>
        </w:rPr>
        <w:t xml:space="preserve">second </w:t>
      </w:r>
      <w:r w:rsidR="007940F1">
        <w:rPr>
          <w:rFonts w:ascii="Arial" w:hAnsi="Arial" w:cs="Arial"/>
          <w:sz w:val="22"/>
          <w:szCs w:val="22"/>
        </w:rPr>
        <w:br/>
      </w:r>
      <w:r w:rsidRPr="007940F1">
        <w:rPr>
          <w:rFonts w:ascii="Arial" w:hAnsi="Arial" w:cs="Arial"/>
          <w:sz w:val="22"/>
          <w:szCs w:val="22"/>
        </w:rPr>
        <w:t xml:space="preserve">three-year action plan under </w:t>
      </w:r>
      <w:r w:rsidR="005531B2" w:rsidRPr="007940F1">
        <w:rPr>
          <w:rFonts w:ascii="Arial" w:hAnsi="Arial" w:cs="Arial"/>
          <w:sz w:val="22"/>
          <w:szCs w:val="22"/>
        </w:rPr>
        <w:t xml:space="preserve">the </w:t>
      </w:r>
      <w:r w:rsidR="00366933" w:rsidRPr="007940F1">
        <w:rPr>
          <w:rFonts w:ascii="Arial" w:hAnsi="Arial" w:cs="Arial"/>
          <w:sz w:val="22"/>
          <w:szCs w:val="22"/>
        </w:rPr>
        <w:t xml:space="preserve">10-year </w:t>
      </w:r>
      <w:r w:rsidRPr="00C95DC0">
        <w:rPr>
          <w:rFonts w:ascii="Arial" w:hAnsi="Arial" w:cs="Arial"/>
          <w:i/>
          <w:iCs/>
          <w:sz w:val="22"/>
          <w:szCs w:val="22"/>
        </w:rPr>
        <w:t>Activate!</w:t>
      </w:r>
      <w:r w:rsidR="00366933" w:rsidRPr="00C95DC0">
        <w:rPr>
          <w:rFonts w:ascii="Arial" w:hAnsi="Arial" w:cs="Arial"/>
          <w:i/>
          <w:iCs/>
          <w:sz w:val="22"/>
          <w:szCs w:val="22"/>
        </w:rPr>
        <w:t xml:space="preserve"> Queensland 2019-2029 </w:t>
      </w:r>
      <w:r w:rsidR="00211F88" w:rsidRPr="00211F88">
        <w:rPr>
          <w:rFonts w:ascii="Arial" w:hAnsi="Arial" w:cs="Arial"/>
          <w:sz w:val="22"/>
          <w:szCs w:val="22"/>
        </w:rPr>
        <w:t>s</w:t>
      </w:r>
      <w:r w:rsidR="00366933" w:rsidRPr="00211F88">
        <w:rPr>
          <w:rFonts w:ascii="Arial" w:hAnsi="Arial" w:cs="Arial"/>
          <w:sz w:val="22"/>
          <w:szCs w:val="22"/>
        </w:rPr>
        <w:t>trategy</w:t>
      </w:r>
      <w:r w:rsidR="00366933" w:rsidRPr="007940F1">
        <w:rPr>
          <w:rFonts w:ascii="Arial" w:hAnsi="Arial" w:cs="Arial"/>
          <w:sz w:val="22"/>
          <w:szCs w:val="22"/>
        </w:rPr>
        <w:t>.</w:t>
      </w:r>
    </w:p>
    <w:p w14:paraId="4F1B572A" w14:textId="6A8DEB3D" w:rsidR="00562B97" w:rsidRDefault="00366933" w:rsidP="001B22AB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Informed by broad industry and community consultation, </w:t>
      </w:r>
      <w:r w:rsidRPr="002A29EB">
        <w:rPr>
          <w:rFonts w:ascii="Arial" w:hAnsi="Arial" w:cs="Arial"/>
          <w:i/>
          <w:iCs/>
          <w:sz w:val="22"/>
          <w:szCs w:val="22"/>
        </w:rPr>
        <w:t>Accelerate 2022-2025</w:t>
      </w:r>
      <w:r>
        <w:rPr>
          <w:rFonts w:ascii="Arial" w:hAnsi="Arial" w:cs="Arial"/>
          <w:sz w:val="22"/>
          <w:szCs w:val="22"/>
        </w:rPr>
        <w:t xml:space="preserve"> </w:t>
      </w:r>
      <w:r w:rsidR="002A29EB">
        <w:rPr>
          <w:rFonts w:ascii="Arial" w:hAnsi="Arial" w:cs="Arial"/>
          <w:sz w:val="22"/>
          <w:szCs w:val="22"/>
        </w:rPr>
        <w:t>establishes a revitalised and practical agenda for sport and active recreation over the next three years</w:t>
      </w:r>
      <w:r w:rsidR="00055FAE">
        <w:rPr>
          <w:rFonts w:ascii="Arial" w:hAnsi="Arial" w:cs="Arial"/>
          <w:sz w:val="22"/>
          <w:szCs w:val="22"/>
        </w:rPr>
        <w:t>, with a</w:t>
      </w:r>
      <w:r w:rsidR="002A29EB">
        <w:rPr>
          <w:rFonts w:ascii="Arial" w:hAnsi="Arial" w:cs="Arial"/>
          <w:sz w:val="22"/>
          <w:szCs w:val="22"/>
        </w:rPr>
        <w:t xml:space="preserve"> focus</w:t>
      </w:r>
      <w:r w:rsidR="00055FAE">
        <w:rPr>
          <w:rFonts w:ascii="Arial" w:hAnsi="Arial" w:cs="Arial"/>
          <w:sz w:val="22"/>
          <w:szCs w:val="22"/>
        </w:rPr>
        <w:t xml:space="preserve"> </w:t>
      </w:r>
      <w:r w:rsidR="002A29EB">
        <w:rPr>
          <w:rFonts w:ascii="Arial" w:hAnsi="Arial" w:cs="Arial"/>
          <w:sz w:val="22"/>
          <w:szCs w:val="22"/>
        </w:rPr>
        <w:t xml:space="preserve">on </w:t>
      </w:r>
      <w:r w:rsidR="00055FAE">
        <w:rPr>
          <w:rFonts w:ascii="Arial" w:hAnsi="Arial" w:cs="Arial"/>
          <w:sz w:val="22"/>
          <w:szCs w:val="22"/>
        </w:rPr>
        <w:t xml:space="preserve">the following </w:t>
      </w:r>
      <w:r w:rsidR="002A29EB">
        <w:rPr>
          <w:rFonts w:ascii="Arial" w:hAnsi="Arial" w:cs="Arial"/>
          <w:sz w:val="22"/>
          <w:szCs w:val="22"/>
        </w:rPr>
        <w:t>five key commitments:</w:t>
      </w:r>
    </w:p>
    <w:p w14:paraId="4931EAE2" w14:textId="590F34EF" w:rsidR="002A29EB" w:rsidRPr="00055FAE" w:rsidRDefault="00211F88" w:rsidP="001B22AB">
      <w:pPr>
        <w:pStyle w:val="ListParagraph"/>
        <w:keepLines/>
        <w:numPr>
          <w:ilvl w:val="0"/>
          <w:numId w:val="8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A29EB" w:rsidRPr="00055FAE">
        <w:rPr>
          <w:rFonts w:ascii="Arial" w:hAnsi="Arial" w:cs="Arial"/>
          <w:sz w:val="22"/>
          <w:szCs w:val="22"/>
        </w:rPr>
        <w:t xml:space="preserve">ollaborate with the active </w:t>
      </w:r>
      <w:r w:rsidR="002A29EB" w:rsidRPr="00C95DC0">
        <w:rPr>
          <w:rFonts w:ascii="Arial" w:hAnsi="Arial" w:cs="Arial"/>
          <w:sz w:val="22"/>
          <w:szCs w:val="22"/>
        </w:rPr>
        <w:t>industry</w:t>
      </w:r>
      <w:r w:rsidR="002A29EB" w:rsidRPr="00055FAE">
        <w:rPr>
          <w:rFonts w:ascii="Arial" w:hAnsi="Arial" w:cs="Arial"/>
          <w:sz w:val="22"/>
          <w:szCs w:val="22"/>
        </w:rPr>
        <w:t xml:space="preserve"> to get more Queenslanders moving</w:t>
      </w:r>
      <w:r>
        <w:rPr>
          <w:rFonts w:ascii="Arial" w:hAnsi="Arial" w:cs="Arial"/>
          <w:sz w:val="22"/>
          <w:szCs w:val="22"/>
        </w:rPr>
        <w:t>;</w:t>
      </w:r>
    </w:p>
    <w:p w14:paraId="24076253" w14:textId="271929CB" w:rsidR="001B3FB3" w:rsidRPr="00055FAE" w:rsidRDefault="00211F88" w:rsidP="001B22AB">
      <w:pPr>
        <w:pStyle w:val="ListParagraph"/>
        <w:keepLines/>
        <w:numPr>
          <w:ilvl w:val="0"/>
          <w:numId w:val="8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B3FB3" w:rsidRPr="00055FAE">
        <w:rPr>
          <w:rFonts w:ascii="Arial" w:hAnsi="Arial" w:cs="Arial"/>
          <w:sz w:val="22"/>
          <w:szCs w:val="22"/>
        </w:rPr>
        <w:t xml:space="preserve">nhance talent </w:t>
      </w:r>
      <w:r w:rsidR="001B3FB3" w:rsidRPr="00C95DC0">
        <w:rPr>
          <w:rFonts w:ascii="Arial" w:hAnsi="Arial" w:cs="Arial"/>
          <w:sz w:val="22"/>
          <w:szCs w:val="22"/>
        </w:rPr>
        <w:t>pathways</w:t>
      </w:r>
      <w:r w:rsidR="001B3FB3" w:rsidRPr="00055FAE">
        <w:rPr>
          <w:rFonts w:ascii="Arial" w:hAnsi="Arial" w:cs="Arial"/>
          <w:sz w:val="22"/>
          <w:szCs w:val="22"/>
        </w:rPr>
        <w:t xml:space="preserve"> for Queensland’s athletes, coaches, and officials</w:t>
      </w:r>
      <w:r>
        <w:rPr>
          <w:rFonts w:ascii="Arial" w:hAnsi="Arial" w:cs="Arial"/>
          <w:sz w:val="22"/>
          <w:szCs w:val="22"/>
        </w:rPr>
        <w:t>;</w:t>
      </w:r>
    </w:p>
    <w:p w14:paraId="7B199A52" w14:textId="0F5BAF0D" w:rsidR="001B3FB3" w:rsidRPr="00055FAE" w:rsidRDefault="00211F88" w:rsidP="001B22AB">
      <w:pPr>
        <w:pStyle w:val="ListParagraph"/>
        <w:keepLines/>
        <w:numPr>
          <w:ilvl w:val="0"/>
          <w:numId w:val="8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B3FB3" w:rsidRPr="00055FAE">
        <w:rPr>
          <w:rFonts w:ascii="Arial" w:hAnsi="Arial" w:cs="Arial"/>
          <w:sz w:val="22"/>
          <w:szCs w:val="22"/>
        </w:rPr>
        <w:t xml:space="preserve">perate </w:t>
      </w:r>
      <w:r w:rsidR="001B3FB3" w:rsidRPr="00C95DC0">
        <w:rPr>
          <w:rFonts w:ascii="Arial" w:hAnsi="Arial" w:cs="Arial"/>
          <w:sz w:val="22"/>
          <w:szCs w:val="22"/>
        </w:rPr>
        <w:t>precincts and venues</w:t>
      </w:r>
      <w:r w:rsidR="001B3FB3" w:rsidRPr="00055FAE">
        <w:rPr>
          <w:rFonts w:ascii="Arial" w:hAnsi="Arial" w:cs="Arial"/>
          <w:sz w:val="22"/>
          <w:szCs w:val="22"/>
        </w:rPr>
        <w:t xml:space="preserve"> that serve community and industry from grassroots to elite</w:t>
      </w:r>
      <w:r>
        <w:rPr>
          <w:rFonts w:ascii="Arial" w:hAnsi="Arial" w:cs="Arial"/>
          <w:sz w:val="22"/>
          <w:szCs w:val="22"/>
        </w:rPr>
        <w:t>;</w:t>
      </w:r>
    </w:p>
    <w:p w14:paraId="1B0CB958" w14:textId="77F5609A" w:rsidR="002A29EB" w:rsidRPr="00055FAE" w:rsidRDefault="00211F88" w:rsidP="001B22AB">
      <w:pPr>
        <w:pStyle w:val="ListParagraph"/>
        <w:keepLines/>
        <w:numPr>
          <w:ilvl w:val="0"/>
          <w:numId w:val="8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A29EB" w:rsidRPr="00055FAE">
        <w:rPr>
          <w:rFonts w:ascii="Arial" w:hAnsi="Arial" w:cs="Arial"/>
          <w:sz w:val="22"/>
          <w:szCs w:val="22"/>
        </w:rPr>
        <w:t xml:space="preserve">hampion an industry leading network of sport and recreation </w:t>
      </w:r>
      <w:r w:rsidR="002A29EB" w:rsidRPr="00C95DC0">
        <w:rPr>
          <w:rFonts w:ascii="Arial" w:hAnsi="Arial" w:cs="Arial"/>
          <w:sz w:val="22"/>
          <w:szCs w:val="22"/>
        </w:rPr>
        <w:t>infrastructure</w:t>
      </w:r>
      <w:r w:rsidR="002A29EB" w:rsidRPr="00055FAE">
        <w:rPr>
          <w:rFonts w:ascii="Arial" w:hAnsi="Arial" w:cs="Arial"/>
          <w:sz w:val="22"/>
          <w:szCs w:val="22"/>
        </w:rPr>
        <w:t xml:space="preserve"> across Queensland</w:t>
      </w:r>
      <w:r>
        <w:rPr>
          <w:rFonts w:ascii="Arial" w:hAnsi="Arial" w:cs="Arial"/>
          <w:sz w:val="22"/>
          <w:szCs w:val="22"/>
        </w:rPr>
        <w:t>; and</w:t>
      </w:r>
    </w:p>
    <w:p w14:paraId="66EBBD36" w14:textId="4B129784" w:rsidR="00562B97" w:rsidRPr="00055FAE" w:rsidRDefault="00211F88" w:rsidP="001B22AB">
      <w:pPr>
        <w:pStyle w:val="ListParagraph"/>
        <w:keepLines/>
        <w:numPr>
          <w:ilvl w:val="0"/>
          <w:numId w:val="8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366E3">
        <w:rPr>
          <w:rFonts w:ascii="Arial" w:hAnsi="Arial" w:cs="Arial"/>
          <w:sz w:val="22"/>
          <w:szCs w:val="22"/>
        </w:rPr>
        <w:t>everage events and opportunities</w:t>
      </w:r>
      <w:r w:rsidR="001B3FB3">
        <w:rPr>
          <w:rFonts w:ascii="Arial" w:hAnsi="Arial" w:cs="Arial"/>
          <w:sz w:val="22"/>
          <w:szCs w:val="22"/>
        </w:rPr>
        <w:t>.</w:t>
      </w:r>
    </w:p>
    <w:p w14:paraId="3ACA0871" w14:textId="56E538C1" w:rsidR="00277919" w:rsidRPr="00280B1F" w:rsidRDefault="005B1275" w:rsidP="001B22AB">
      <w:pPr>
        <w:numPr>
          <w:ilvl w:val="0"/>
          <w:numId w:val="4"/>
        </w:numPr>
        <w:tabs>
          <w:tab w:val="num" w:pos="360"/>
        </w:tabs>
        <w:spacing w:before="240"/>
        <w:ind w:left="36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02A9B">
        <w:rPr>
          <w:rFonts w:ascii="Arial" w:hAnsi="Arial" w:cs="Arial"/>
          <w:sz w:val="22"/>
          <w:szCs w:val="22"/>
          <w:u w:val="single"/>
        </w:rPr>
        <w:t>Cabinet approved</w:t>
      </w:r>
      <w:r w:rsidR="00921A6D" w:rsidRPr="00921A6D">
        <w:rPr>
          <w:rFonts w:ascii="Arial" w:hAnsi="Arial" w:cs="Arial"/>
          <w:sz w:val="22"/>
          <w:szCs w:val="22"/>
        </w:rPr>
        <w:t xml:space="preserve"> </w:t>
      </w:r>
      <w:r w:rsidR="00277919" w:rsidRPr="00280B1F">
        <w:rPr>
          <w:rFonts w:ascii="Arial" w:hAnsi="Arial" w:cs="Arial"/>
          <w:sz w:val="22"/>
          <w:szCs w:val="22"/>
        </w:rPr>
        <w:t>the release of</w:t>
      </w:r>
      <w:r w:rsidR="002A29EB">
        <w:rPr>
          <w:rFonts w:ascii="Arial" w:hAnsi="Arial" w:cs="Arial"/>
          <w:i/>
          <w:iCs/>
          <w:sz w:val="22"/>
          <w:szCs w:val="22"/>
        </w:rPr>
        <w:t xml:space="preserve"> </w:t>
      </w:r>
      <w:r w:rsidR="007F234F" w:rsidRPr="007940F1">
        <w:rPr>
          <w:rFonts w:ascii="Arial" w:hAnsi="Arial" w:cs="Arial"/>
          <w:i/>
          <w:iCs/>
          <w:sz w:val="22"/>
          <w:szCs w:val="22"/>
        </w:rPr>
        <w:t>Accelerate 2022-2025</w:t>
      </w:r>
      <w:r w:rsidR="00277919" w:rsidRPr="00280B1F">
        <w:rPr>
          <w:rFonts w:ascii="Arial" w:hAnsi="Arial" w:cs="Arial"/>
          <w:sz w:val="22"/>
          <w:szCs w:val="22"/>
        </w:rPr>
        <w:t>.</w:t>
      </w:r>
    </w:p>
    <w:p w14:paraId="2B2ED673" w14:textId="70879626" w:rsidR="005B1275" w:rsidRPr="00D0432F" w:rsidRDefault="005B1275" w:rsidP="001B22AB">
      <w:pPr>
        <w:keepNext/>
        <w:numPr>
          <w:ilvl w:val="0"/>
          <w:numId w:val="4"/>
        </w:numPr>
        <w:tabs>
          <w:tab w:val="num" w:pos="360"/>
        </w:tabs>
        <w:spacing w:before="360"/>
        <w:ind w:left="363" w:hanging="357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D0432F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280B1F" w:rsidRPr="00D0432F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4ABD0832" w14:textId="6A5372D8" w:rsidR="00D0432F" w:rsidRPr="00973C24" w:rsidRDefault="002E30FF" w:rsidP="001B22AB">
      <w:pPr>
        <w:pStyle w:val="ListParagraph"/>
        <w:keepLines/>
        <w:numPr>
          <w:ilvl w:val="0"/>
          <w:numId w:val="8"/>
        </w:numPr>
        <w:spacing w:before="120"/>
        <w:ind w:hanging="357"/>
        <w:contextualSpacing w:val="0"/>
        <w:jc w:val="both"/>
        <w:rPr>
          <w:rFonts w:ascii="Arial" w:hAnsi="Arial" w:cs="Arial"/>
          <w:i/>
          <w:iCs/>
          <w:sz w:val="22"/>
          <w:szCs w:val="22"/>
        </w:rPr>
      </w:pPr>
      <w:hyperlink r:id="rId9" w:history="1">
        <w:r w:rsidR="00280B1F" w:rsidRPr="00B14D98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Accelerate </w:t>
        </w:r>
        <w:r w:rsidR="00277919" w:rsidRPr="00B14D98">
          <w:rPr>
            <w:rStyle w:val="Hyperlink"/>
            <w:rFonts w:ascii="Arial" w:hAnsi="Arial" w:cs="Arial"/>
            <w:i/>
            <w:iCs/>
            <w:sz w:val="22"/>
            <w:szCs w:val="22"/>
          </w:rPr>
          <w:t>2022-2025</w:t>
        </w:r>
      </w:hyperlink>
    </w:p>
    <w:sectPr w:rsidR="00D0432F" w:rsidRPr="00973C24" w:rsidSect="00973C2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9ACC" w14:textId="77777777" w:rsidR="005C33AA" w:rsidRDefault="005C33AA" w:rsidP="00D6589B">
      <w:r>
        <w:separator/>
      </w:r>
    </w:p>
  </w:endnote>
  <w:endnote w:type="continuationSeparator" w:id="0">
    <w:p w14:paraId="65D6B829" w14:textId="77777777" w:rsidR="005C33AA" w:rsidRDefault="005C33A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9BD3" w14:textId="77777777" w:rsidR="005C33AA" w:rsidRDefault="005C33AA" w:rsidP="00D6589B">
      <w:r>
        <w:separator/>
      </w:r>
    </w:p>
  </w:footnote>
  <w:footnote w:type="continuationSeparator" w:id="0">
    <w:p w14:paraId="1C1CF83D" w14:textId="77777777" w:rsidR="005C33AA" w:rsidRDefault="005C33A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333A" w14:textId="688A923D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A7F246C" w14:textId="77777777" w:rsidR="00BD0674" w:rsidRPr="00D75134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4AA4E95F" w14:textId="7C92D69F" w:rsidR="00BD0674" w:rsidRPr="001E209B" w:rsidRDefault="00BD0674" w:rsidP="00BD067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E47CB9">
      <w:rPr>
        <w:rFonts w:ascii="Arial" w:hAnsi="Arial" w:cs="Arial"/>
        <w:b/>
        <w:sz w:val="22"/>
        <w:szCs w:val="22"/>
      </w:rPr>
      <w:t xml:space="preserve">July </w:t>
    </w:r>
    <w:r w:rsidR="00BC17D9">
      <w:rPr>
        <w:rFonts w:ascii="Arial" w:hAnsi="Arial" w:cs="Arial"/>
        <w:b/>
        <w:sz w:val="22"/>
        <w:szCs w:val="22"/>
      </w:rPr>
      <w:t>202</w:t>
    </w:r>
    <w:r w:rsidR="00C90CD9">
      <w:rPr>
        <w:rFonts w:ascii="Arial" w:hAnsi="Arial" w:cs="Arial"/>
        <w:b/>
        <w:sz w:val="22"/>
        <w:szCs w:val="22"/>
      </w:rPr>
      <w:t>2</w:t>
    </w:r>
  </w:p>
  <w:p w14:paraId="12350C8C" w14:textId="6C664DEE" w:rsidR="007940F1" w:rsidRPr="00973C24" w:rsidRDefault="00C95DC0" w:rsidP="001B22AB">
    <w:pPr>
      <w:autoSpaceDE w:val="0"/>
      <w:autoSpaceDN w:val="0"/>
      <w:adjustRightInd w:val="0"/>
      <w:spacing w:before="120"/>
      <w:jc w:val="both"/>
      <w:outlineLvl w:val="0"/>
      <w:rPr>
        <w:i/>
        <w:color w:val="auto"/>
        <w:szCs w:val="24"/>
      </w:rPr>
    </w:pPr>
    <w:r w:rsidRPr="00211F88">
      <w:rPr>
        <w:rFonts w:ascii="Arial" w:hAnsi="Arial" w:cs="Arial"/>
        <w:b/>
        <w:i/>
        <w:iCs/>
        <w:sz w:val="22"/>
        <w:szCs w:val="22"/>
        <w:u w:val="single"/>
      </w:rPr>
      <w:t>Activate! Queensland 2019-2029</w:t>
    </w:r>
    <w:r w:rsidRPr="00C95DC0">
      <w:rPr>
        <w:rFonts w:ascii="Arial" w:hAnsi="Arial" w:cs="Arial"/>
        <w:b/>
        <w:sz w:val="22"/>
        <w:szCs w:val="22"/>
        <w:u w:val="single"/>
      </w:rPr>
      <w:t xml:space="preserve"> Second Action Plan </w:t>
    </w:r>
    <w:r w:rsidRPr="00211F88">
      <w:rPr>
        <w:rFonts w:ascii="Arial" w:hAnsi="Arial" w:cs="Arial"/>
        <w:b/>
        <w:i/>
        <w:iCs/>
        <w:sz w:val="22"/>
        <w:szCs w:val="22"/>
        <w:u w:val="single"/>
      </w:rPr>
      <w:t>Accelerate 2022-2025</w:t>
    </w:r>
    <w:r w:rsidRPr="00973C24">
      <w:rPr>
        <w:rFonts w:ascii="Arial" w:hAnsi="Arial" w:cs="Arial"/>
        <w:b/>
        <w:color w:val="auto"/>
        <w:sz w:val="22"/>
        <w:szCs w:val="22"/>
        <w:u w:val="single"/>
      </w:rPr>
      <w:t xml:space="preserve"> </w:t>
    </w:r>
  </w:p>
  <w:p w14:paraId="41167910" w14:textId="6ECED439" w:rsidR="00BD0674" w:rsidRDefault="00921A6D" w:rsidP="001B22A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21A6D">
      <w:rPr>
        <w:rFonts w:ascii="Arial" w:hAnsi="Arial" w:cs="Arial"/>
        <w:b/>
        <w:sz w:val="22"/>
        <w:szCs w:val="22"/>
        <w:u w:val="single"/>
      </w:rPr>
      <w:t>Minister for Tourism</w:t>
    </w:r>
    <w:r w:rsidR="00C90CD9">
      <w:rPr>
        <w:rFonts w:ascii="Arial" w:hAnsi="Arial" w:cs="Arial"/>
        <w:b/>
        <w:sz w:val="22"/>
        <w:szCs w:val="22"/>
        <w:u w:val="single"/>
      </w:rPr>
      <w:t xml:space="preserve">, </w:t>
    </w:r>
    <w:r w:rsidR="00D205D0">
      <w:rPr>
        <w:rFonts w:ascii="Arial" w:hAnsi="Arial" w:cs="Arial"/>
        <w:b/>
        <w:sz w:val="22"/>
        <w:szCs w:val="22"/>
        <w:u w:val="single"/>
      </w:rPr>
      <w:t>Innovation</w:t>
    </w:r>
    <w:r w:rsidR="00357B0C">
      <w:rPr>
        <w:rFonts w:ascii="Arial" w:hAnsi="Arial" w:cs="Arial"/>
        <w:b/>
        <w:sz w:val="22"/>
        <w:szCs w:val="22"/>
        <w:u w:val="single"/>
      </w:rPr>
      <w:t xml:space="preserve"> and</w:t>
    </w:r>
    <w:r w:rsidR="0002180C">
      <w:rPr>
        <w:rFonts w:ascii="Arial" w:hAnsi="Arial" w:cs="Arial"/>
        <w:b/>
        <w:sz w:val="22"/>
        <w:szCs w:val="22"/>
        <w:u w:val="single"/>
      </w:rPr>
      <w:t xml:space="preserve"> </w:t>
    </w:r>
    <w:r w:rsidR="00D205D0">
      <w:rPr>
        <w:rFonts w:ascii="Arial" w:hAnsi="Arial" w:cs="Arial"/>
        <w:b/>
        <w:sz w:val="22"/>
        <w:szCs w:val="22"/>
        <w:u w:val="single"/>
      </w:rPr>
      <w:t>Sport</w:t>
    </w:r>
    <w:r w:rsidR="00C90CD9">
      <w:rPr>
        <w:rFonts w:ascii="Arial" w:hAnsi="Arial" w:cs="Arial"/>
        <w:b/>
        <w:sz w:val="22"/>
        <w:szCs w:val="22"/>
        <w:u w:val="single"/>
      </w:rPr>
      <w:t xml:space="preserve"> </w:t>
    </w:r>
    <w:r w:rsidR="007940F1">
      <w:rPr>
        <w:rFonts w:ascii="Arial" w:hAnsi="Arial" w:cs="Arial"/>
        <w:b/>
        <w:sz w:val="22"/>
        <w:szCs w:val="22"/>
        <w:u w:val="single"/>
      </w:rPr>
      <w:t>a</w:t>
    </w:r>
    <w:r w:rsidR="00C90CD9">
      <w:rPr>
        <w:rFonts w:ascii="Arial" w:hAnsi="Arial" w:cs="Arial"/>
        <w:b/>
        <w:sz w:val="22"/>
        <w:szCs w:val="22"/>
        <w:u w:val="single"/>
      </w:rPr>
      <w:t>nd Minister Assisting the Premier on Olympics and Paralympics Sport and Engagement</w:t>
    </w:r>
  </w:p>
  <w:p w14:paraId="162F339B" w14:textId="77777777" w:rsidR="00D6589B" w:rsidRDefault="00D6589B" w:rsidP="00C95DC0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05BCB"/>
    <w:multiLevelType w:val="hybridMultilevel"/>
    <w:tmpl w:val="7CE621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807908"/>
    <w:multiLevelType w:val="hybridMultilevel"/>
    <w:tmpl w:val="F072E3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5277C1"/>
    <w:multiLevelType w:val="hybridMultilevel"/>
    <w:tmpl w:val="3250A3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84E9C"/>
    <w:multiLevelType w:val="multilevel"/>
    <w:tmpl w:val="E08C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61B35"/>
    <w:multiLevelType w:val="hybridMultilevel"/>
    <w:tmpl w:val="4F0E5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26922E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9B74EF"/>
    <w:multiLevelType w:val="hybridMultilevel"/>
    <w:tmpl w:val="90989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76F87"/>
    <w:multiLevelType w:val="hybridMultilevel"/>
    <w:tmpl w:val="CEAEA55E"/>
    <w:lvl w:ilvl="0" w:tplc="85A6C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0198647">
    <w:abstractNumId w:val="9"/>
  </w:num>
  <w:num w:numId="2" w16cid:durableId="1867866897">
    <w:abstractNumId w:val="5"/>
  </w:num>
  <w:num w:numId="3" w16cid:durableId="1207331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110483">
    <w:abstractNumId w:val="9"/>
  </w:num>
  <w:num w:numId="5" w16cid:durableId="1483350215">
    <w:abstractNumId w:val="3"/>
  </w:num>
  <w:num w:numId="6" w16cid:durableId="112651253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617926">
    <w:abstractNumId w:val="0"/>
  </w:num>
  <w:num w:numId="8" w16cid:durableId="827478515">
    <w:abstractNumId w:val="8"/>
  </w:num>
  <w:num w:numId="9" w16cid:durableId="1127625641">
    <w:abstractNumId w:val="1"/>
  </w:num>
  <w:num w:numId="10" w16cid:durableId="1184398477">
    <w:abstractNumId w:val="4"/>
  </w:num>
  <w:num w:numId="11" w16cid:durableId="868303595">
    <w:abstractNumId w:val="2"/>
  </w:num>
  <w:num w:numId="12" w16cid:durableId="529101029">
    <w:abstractNumId w:val="7"/>
  </w:num>
  <w:num w:numId="13" w16cid:durableId="248151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180C"/>
    <w:rsid w:val="00055FAE"/>
    <w:rsid w:val="00080F8F"/>
    <w:rsid w:val="000C67FE"/>
    <w:rsid w:val="000F4BB8"/>
    <w:rsid w:val="000F57FF"/>
    <w:rsid w:val="00141D01"/>
    <w:rsid w:val="001B22AB"/>
    <w:rsid w:val="001B3FB3"/>
    <w:rsid w:val="001C6678"/>
    <w:rsid w:val="00207F20"/>
    <w:rsid w:val="00211F88"/>
    <w:rsid w:val="002160C9"/>
    <w:rsid w:val="00217261"/>
    <w:rsid w:val="00277919"/>
    <w:rsid w:val="00280B1F"/>
    <w:rsid w:val="002A29EB"/>
    <w:rsid w:val="002B421F"/>
    <w:rsid w:val="002D45C1"/>
    <w:rsid w:val="002E30FF"/>
    <w:rsid w:val="002E6740"/>
    <w:rsid w:val="00311DCF"/>
    <w:rsid w:val="003227D4"/>
    <w:rsid w:val="003366E3"/>
    <w:rsid w:val="00357B0C"/>
    <w:rsid w:val="00366933"/>
    <w:rsid w:val="003D15CE"/>
    <w:rsid w:val="00426652"/>
    <w:rsid w:val="004A0EC9"/>
    <w:rsid w:val="004A7E8D"/>
    <w:rsid w:val="00501C66"/>
    <w:rsid w:val="005531B2"/>
    <w:rsid w:val="00562B97"/>
    <w:rsid w:val="00577CD5"/>
    <w:rsid w:val="005947DC"/>
    <w:rsid w:val="005B1275"/>
    <w:rsid w:val="005C33AA"/>
    <w:rsid w:val="00616AFD"/>
    <w:rsid w:val="00654552"/>
    <w:rsid w:val="00656CD5"/>
    <w:rsid w:val="00686DD8"/>
    <w:rsid w:val="00732E22"/>
    <w:rsid w:val="007940F1"/>
    <w:rsid w:val="007F234F"/>
    <w:rsid w:val="007F31C8"/>
    <w:rsid w:val="00890195"/>
    <w:rsid w:val="008C57DC"/>
    <w:rsid w:val="008C7F25"/>
    <w:rsid w:val="00921A6D"/>
    <w:rsid w:val="00944072"/>
    <w:rsid w:val="00945AE3"/>
    <w:rsid w:val="009532AD"/>
    <w:rsid w:val="00973C24"/>
    <w:rsid w:val="00AA45B2"/>
    <w:rsid w:val="00AB51AB"/>
    <w:rsid w:val="00AE3F78"/>
    <w:rsid w:val="00AF524A"/>
    <w:rsid w:val="00B14D98"/>
    <w:rsid w:val="00B247D7"/>
    <w:rsid w:val="00B64701"/>
    <w:rsid w:val="00BA6441"/>
    <w:rsid w:val="00BC17D9"/>
    <w:rsid w:val="00BD0674"/>
    <w:rsid w:val="00C15B25"/>
    <w:rsid w:val="00C3083A"/>
    <w:rsid w:val="00C90CD9"/>
    <w:rsid w:val="00C95DC0"/>
    <w:rsid w:val="00CF0D8A"/>
    <w:rsid w:val="00D0432F"/>
    <w:rsid w:val="00D205D0"/>
    <w:rsid w:val="00D6589B"/>
    <w:rsid w:val="00D767EE"/>
    <w:rsid w:val="00E02A9B"/>
    <w:rsid w:val="00E05627"/>
    <w:rsid w:val="00E41843"/>
    <w:rsid w:val="00E47CB9"/>
    <w:rsid w:val="00E61662"/>
    <w:rsid w:val="00E815F4"/>
    <w:rsid w:val="00E95FB1"/>
    <w:rsid w:val="00EF579A"/>
    <w:rsid w:val="00EF73BC"/>
    <w:rsid w:val="00F1404E"/>
    <w:rsid w:val="00F37D28"/>
    <w:rsid w:val="00FC1DBC"/>
    <w:rsid w:val="00FE6ABD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1F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6D"/>
    <w:pPr>
      <w:ind w:left="720"/>
      <w:contextualSpacing/>
    </w:pPr>
  </w:style>
  <w:style w:type="character" w:styleId="CommentReference">
    <w:name w:val="annotation reference"/>
    <w:uiPriority w:val="99"/>
    <w:semiHidden/>
    <w:rsid w:val="00277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79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919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2A29EB"/>
    <w:rPr>
      <w:b/>
      <w:bCs/>
    </w:rPr>
  </w:style>
  <w:style w:type="paragraph" w:styleId="Revision">
    <w:name w:val="Revision"/>
    <w:hidden/>
    <w:uiPriority w:val="99"/>
    <w:semiHidden/>
    <w:rsid w:val="001C66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14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:/Users/holleyr/DPC/DPC%20-%20CabSec%20-%20General/ProactiveRelease/ToBeProcessed/2022/Jul/Activate/Attachments/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CDE06-BEFD-49F1-813A-8A080811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A99D1-9162-44B0-B77E-C2FEDF3CA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748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Base>https://www.cabinet.qld.gov.au/documents/2022/Jul/Activate/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2022-09-08T07:07:00Z</cp:lastPrinted>
  <dcterms:created xsi:type="dcterms:W3CDTF">2022-06-30T02:27:00Z</dcterms:created>
  <dcterms:modified xsi:type="dcterms:W3CDTF">2022-12-22T06:18:00Z</dcterms:modified>
  <cp:category>Recreation,Sport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>20220617124721894</vt:lpwstr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2022-12-22T06:18:44Z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9eaedc99-b7c4-4f13-8c72-44bc9fe04a7f</vt:lpwstr>
  </property>
  <property fmtid="{D5CDD505-2E9C-101B-9397-08002B2CF9AE}" pid="10" name="MSIP_Label_282828d4-d65e-4c38-b4f3-1feba3142871_ContentBits">
    <vt:lpwstr>0</vt:lpwstr>
  </property>
</Properties>
</file>